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5DA" w:rsidRDefault="00945C36" w:rsidP="003156B9">
      <w:pPr>
        <w:spacing w:line="240" w:lineRule="auto"/>
        <w:rPr>
          <w:sz w:val="40"/>
          <w:szCs w:val="40"/>
        </w:rPr>
      </w:pPr>
      <w:r>
        <w:rPr>
          <w:sz w:val="40"/>
          <w:szCs w:val="40"/>
        </w:rPr>
        <w:t xml:space="preserve">Questions to discuss on November 17, 2017: </w:t>
      </w:r>
    </w:p>
    <w:p w:rsidR="00945C36" w:rsidRPr="00945C36" w:rsidRDefault="00945C36" w:rsidP="00945C36">
      <w:pPr>
        <w:pStyle w:val="ListParagraph"/>
        <w:numPr>
          <w:ilvl w:val="0"/>
          <w:numId w:val="2"/>
        </w:numPr>
        <w:spacing w:line="240" w:lineRule="auto"/>
        <w:rPr>
          <w:sz w:val="28"/>
          <w:szCs w:val="28"/>
        </w:rPr>
      </w:pPr>
      <w:r w:rsidRPr="00945C36">
        <w:rPr>
          <w:sz w:val="28"/>
          <w:szCs w:val="28"/>
        </w:rPr>
        <w:t xml:space="preserve">Does the charter reflect what we </w:t>
      </w:r>
      <w:proofErr w:type="gramStart"/>
      <w:r w:rsidRPr="00945C36">
        <w:rPr>
          <w:sz w:val="28"/>
          <w:szCs w:val="28"/>
        </w:rPr>
        <w:t>actually do</w:t>
      </w:r>
      <w:proofErr w:type="gramEnd"/>
      <w:r w:rsidRPr="00945C36">
        <w:rPr>
          <w:sz w:val="28"/>
          <w:szCs w:val="28"/>
        </w:rPr>
        <w:t xml:space="preserve">? </w:t>
      </w:r>
    </w:p>
    <w:p w:rsidR="00945C36" w:rsidRPr="00945C36" w:rsidRDefault="00945C36" w:rsidP="00945C36">
      <w:pPr>
        <w:pStyle w:val="ListParagraph"/>
        <w:numPr>
          <w:ilvl w:val="0"/>
          <w:numId w:val="2"/>
        </w:numPr>
        <w:spacing w:line="240" w:lineRule="auto"/>
        <w:rPr>
          <w:sz w:val="28"/>
          <w:szCs w:val="28"/>
        </w:rPr>
      </w:pPr>
      <w:r w:rsidRPr="00945C36">
        <w:rPr>
          <w:sz w:val="28"/>
          <w:szCs w:val="28"/>
        </w:rPr>
        <w:t>How should College Council evolve?</w:t>
      </w:r>
    </w:p>
    <w:p w:rsidR="00945C36" w:rsidRPr="00945C36" w:rsidRDefault="00945C36" w:rsidP="00945C36">
      <w:pPr>
        <w:pStyle w:val="ListParagraph"/>
        <w:numPr>
          <w:ilvl w:val="0"/>
          <w:numId w:val="2"/>
        </w:numPr>
        <w:spacing w:line="240" w:lineRule="auto"/>
        <w:rPr>
          <w:sz w:val="28"/>
          <w:szCs w:val="28"/>
        </w:rPr>
      </w:pPr>
      <w:r w:rsidRPr="00945C36">
        <w:rPr>
          <w:sz w:val="28"/>
          <w:szCs w:val="28"/>
        </w:rPr>
        <w:t xml:space="preserve">What elements do you want to keep? </w:t>
      </w:r>
    </w:p>
    <w:p w:rsidR="00945C36" w:rsidRPr="00945C36" w:rsidRDefault="00945C36" w:rsidP="00945C36">
      <w:pPr>
        <w:pStyle w:val="ListParagraph"/>
        <w:numPr>
          <w:ilvl w:val="0"/>
          <w:numId w:val="2"/>
        </w:numPr>
        <w:spacing w:line="240" w:lineRule="auto"/>
        <w:rPr>
          <w:sz w:val="28"/>
          <w:szCs w:val="28"/>
        </w:rPr>
      </w:pPr>
      <w:r w:rsidRPr="00945C36">
        <w:rPr>
          <w:sz w:val="28"/>
          <w:szCs w:val="28"/>
        </w:rPr>
        <w:t xml:space="preserve">What elements do you want to change? </w:t>
      </w:r>
    </w:p>
    <w:p w:rsidR="00FF65DA" w:rsidRDefault="00945C36" w:rsidP="00FF65DA">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332105</wp:posOffset>
                </wp:positionV>
                <wp:extent cx="6400800" cy="6400800"/>
                <wp:effectExtent l="0" t="0" r="19050" b="19050"/>
                <wp:wrapNone/>
                <wp:docPr id="7"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400800"/>
                        </a:xfrm>
                        <a:prstGeom prst="ellipse">
                          <a:avLst/>
                        </a:prstGeom>
                        <a:solidFill>
                          <a:schemeClr val="bg1">
                            <a:lumMod val="85000"/>
                            <a:lumOff val="0"/>
                          </a:schemeClr>
                        </a:solidFill>
                        <a:ln w="127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9DCFC2" id="Oval 2" o:spid="_x0000_s1026" style="position:absolute;margin-left:0;margin-top:26.15pt;width:7in;height:7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" fillcolor="#d8d8d8 [2732]" strokeweight="1pt">
                <w10:wrap anchorx="margin"/>
              </v:oval>
            </w:pict>
          </mc:Fallback>
        </mc:AlternateContent>
      </w:r>
      <w:r w:rsidR="00FF65DA">
        <w:br/>
      </w:r>
    </w:p>
    <w:p w:rsidR="00FF65DA" w:rsidRDefault="008846C8" w:rsidP="00FF65DA">
      <w:pPr>
        <w:jc w:val="center"/>
      </w:pPr>
      <w:r>
        <w:rPr>
          <w:noProof/>
        </w:rPr>
        <mc:AlternateContent>
          <mc:Choice Requires="wps">
            <w:drawing>
              <wp:anchor distT="0" distB="0" distL="114300" distR="114300" simplePos="0" relativeHeight="251662336" behindDoc="0" locked="0" layoutInCell="1" allowOverlap="1">
                <wp:simplePos x="0" y="0"/>
                <wp:positionH relativeFrom="column">
                  <wp:posOffset>2110740</wp:posOffset>
                </wp:positionH>
                <wp:positionV relativeFrom="paragraph">
                  <wp:posOffset>-133350</wp:posOffset>
                </wp:positionV>
                <wp:extent cx="2743200" cy="2743200"/>
                <wp:effectExtent l="5715" t="10795" r="13335" b="8255"/>
                <wp:wrapNone/>
                <wp:docPr id="6"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743200"/>
                        </a:xfrm>
                        <a:prstGeom prst="ellipse">
                          <a:avLst/>
                        </a:prstGeom>
                        <a:solidFill>
                          <a:schemeClr val="accent3">
                            <a:lumMod val="20000"/>
                            <a:lumOff val="80000"/>
                          </a:schemeClr>
                        </a:solidFill>
                        <a:ln w="9525">
                          <a:solidFill>
                            <a:srgbClr val="000000"/>
                          </a:solidFill>
                          <a:prstDash val="dashDot"/>
                          <a:round/>
                          <a:headEnd/>
                          <a:tailEnd/>
                        </a:ln>
                      </wps:spPr>
                      <wps:txbx>
                        <w:txbxContent>
                          <w:p w:rsidR="00FF65DA" w:rsidRDefault="00FF65DA" w:rsidP="00FF65DA">
                            <w:pPr>
                              <w:jc w:val="center"/>
                            </w:pPr>
                            <w:r>
                              <w:br/>
                            </w:r>
                            <w:r>
                              <w:br/>
                            </w:r>
                            <w:r>
                              <w:br/>
                            </w:r>
                            <w:r>
                              <w:br/>
                              <w:t>Educational Pathways</w:t>
                            </w:r>
                            <w:r>
                              <w:br/>
                            </w:r>
                          </w:p>
                          <w:p w:rsidR="00FF65DA" w:rsidRDefault="00FF65DA" w:rsidP="00FF65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left:0;text-align:left;margin-left:166.2pt;margin-top:-10.5pt;width:3in;height:3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" fillcolor="#eaf1dd [662]">
                <v:stroke dashstyle="dashDot"/>
                <v:textbox>
                  <w:txbxContent>
                    <w:p w:rsidR="00FF65DA" w:rsidRDefault="00FF65DA" w:rsidP="00FF65DA">
                      <w:pPr>
                        <w:jc w:val="center"/>
                      </w:pPr>
                      <w:r>
                        <w:br/>
                      </w:r>
                      <w:r>
                        <w:br/>
                      </w:r>
                      <w:r>
                        <w:br/>
                      </w:r>
                      <w:r>
                        <w:br/>
                        <w:t>Educational Pathways</w:t>
                      </w:r>
                      <w:r>
                        <w:br/>
                      </w:r>
                    </w:p>
                    <w:p w:rsidR="00FF65DA" w:rsidRDefault="00FF65DA" w:rsidP="00FF65DA"/>
                  </w:txbxContent>
                </v:textbox>
              </v:oval>
            </w:pict>
          </mc:Fallback>
        </mc:AlternateContent>
      </w:r>
      <w:r w:rsidR="00FF65DA">
        <w:br/>
      </w:r>
      <w:r w:rsidR="00FF65DA">
        <w:br/>
      </w:r>
      <w:r w:rsidR="00FF65DA">
        <w:br/>
      </w:r>
    </w:p>
    <w:p w:rsidR="00FF65DA" w:rsidRDefault="008846C8" w:rsidP="00FF65DA">
      <w:r>
        <w:rPr>
          <w:noProof/>
        </w:rPr>
        <mc:AlternateContent>
          <mc:Choice Requires="wps">
            <w:drawing>
              <wp:anchor distT="0" distB="0" distL="114300" distR="114300" simplePos="0" relativeHeight="251661312" behindDoc="0" locked="0" layoutInCell="1" allowOverlap="1">
                <wp:simplePos x="0" y="0"/>
                <wp:positionH relativeFrom="column">
                  <wp:posOffset>3728085</wp:posOffset>
                </wp:positionH>
                <wp:positionV relativeFrom="paragraph">
                  <wp:posOffset>92075</wp:posOffset>
                </wp:positionV>
                <wp:extent cx="2743200" cy="2743200"/>
                <wp:effectExtent l="13335" t="7620" r="5715" b="11430"/>
                <wp:wrapNone/>
                <wp:docPr id="5"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743200"/>
                        </a:xfrm>
                        <a:prstGeom prst="ellipse">
                          <a:avLst/>
                        </a:prstGeom>
                        <a:solidFill>
                          <a:schemeClr val="accent4">
                            <a:lumMod val="20000"/>
                            <a:lumOff val="80000"/>
                          </a:schemeClr>
                        </a:solidFill>
                        <a:ln w="9525">
                          <a:solidFill>
                            <a:srgbClr val="000000"/>
                          </a:solidFill>
                          <a:prstDash val="dashDot"/>
                          <a:round/>
                          <a:headEnd/>
                          <a:tailEnd/>
                        </a:ln>
                      </wps:spPr>
                      <wps:txbx>
                        <w:txbxContent>
                          <w:p w:rsidR="00FF65DA" w:rsidRPr="00021C56" w:rsidRDefault="00FF65DA" w:rsidP="00FF65DA">
                            <w:pPr>
                              <w:jc w:val="center"/>
                              <w:rPr>
                                <w:szCs w:val="24"/>
                              </w:rPr>
                            </w:pPr>
                            <w:r>
                              <w:br/>
                            </w:r>
                            <w:r>
                              <w:rPr>
                                <w:szCs w:val="24"/>
                              </w:rPr>
                              <w:t xml:space="preserve">  </w:t>
                            </w:r>
                            <w:r w:rsidR="005136BA">
                              <w:rPr>
                                <w:szCs w:val="24"/>
                              </w:rPr>
                              <w:t>Campus</w:t>
                            </w:r>
                            <w:r w:rsidRPr="00021C56">
                              <w:rPr>
                                <w:szCs w:val="24"/>
                              </w:rPr>
                              <w:t xml:space="preserve"> and </w:t>
                            </w:r>
                            <w:r>
                              <w:rPr>
                                <w:szCs w:val="24"/>
                              </w:rPr>
                              <w:t xml:space="preserve">  </w:t>
                            </w:r>
                            <w:r>
                              <w:rPr>
                                <w:szCs w:val="24"/>
                              </w:rPr>
                              <w:br/>
                              <w:t xml:space="preserve">  </w:t>
                            </w:r>
                            <w:r w:rsidRPr="00021C56">
                              <w:rPr>
                                <w:szCs w:val="24"/>
                              </w:rPr>
                              <w:t xml:space="preserve">Community </w:t>
                            </w:r>
                            <w:r>
                              <w:rPr>
                                <w:szCs w:val="24"/>
                              </w:rPr>
                              <w:t>E</w:t>
                            </w:r>
                            <w:r w:rsidRPr="00021C56">
                              <w:rPr>
                                <w:szCs w:val="24"/>
                              </w:rPr>
                              <w:t>nrichment</w:t>
                            </w:r>
                          </w:p>
                          <w:p w:rsidR="00FF65DA" w:rsidRDefault="00FF65DA" w:rsidP="00FF65DA"/>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7" style="position:absolute;margin-left:293.55pt;margin-top:7.25pt;width:3in;height:3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" fillcolor="#e5dfec [663]">
                <v:stroke dashstyle="dashDot"/>
                <v:textbox>
                  <w:txbxContent>
                    <w:p w:rsidR="00FF65DA" w:rsidRPr="00021C56" w:rsidRDefault="00FF65DA" w:rsidP="00FF65DA">
                      <w:pPr>
                        <w:jc w:val="center"/>
                        <w:rPr>
                          <w:szCs w:val="24"/>
                        </w:rPr>
                      </w:pPr>
                      <w:r>
                        <w:br/>
                      </w:r>
                      <w:r>
                        <w:rPr>
                          <w:szCs w:val="24"/>
                        </w:rPr>
                        <w:t xml:space="preserve">  </w:t>
                      </w:r>
                      <w:r w:rsidR="005136BA">
                        <w:rPr>
                          <w:szCs w:val="24"/>
                        </w:rPr>
                        <w:t>Campus</w:t>
                      </w:r>
                      <w:r w:rsidRPr="00021C56">
                        <w:rPr>
                          <w:szCs w:val="24"/>
                        </w:rPr>
                        <w:t xml:space="preserve"> and </w:t>
                      </w:r>
                      <w:r>
                        <w:rPr>
                          <w:szCs w:val="24"/>
                        </w:rPr>
                        <w:t xml:space="preserve">  </w:t>
                      </w:r>
                      <w:r>
                        <w:rPr>
                          <w:szCs w:val="24"/>
                        </w:rPr>
                        <w:br/>
                        <w:t xml:space="preserve">  </w:t>
                      </w:r>
                      <w:r w:rsidRPr="00021C56">
                        <w:rPr>
                          <w:szCs w:val="24"/>
                        </w:rPr>
                        <w:t xml:space="preserve">Community </w:t>
                      </w:r>
                      <w:r>
                        <w:rPr>
                          <w:szCs w:val="24"/>
                        </w:rPr>
                        <w:t>E</w:t>
                      </w:r>
                      <w:r w:rsidRPr="00021C56">
                        <w:rPr>
                          <w:szCs w:val="24"/>
                        </w:rPr>
                        <w:t>nrichment</w:t>
                      </w:r>
                    </w:p>
                    <w:p w:rsidR="00FF65DA" w:rsidRDefault="00FF65DA" w:rsidP="00FF65DA"/>
                  </w:txbxContent>
                </v:textbox>
              </v:oval>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388620</wp:posOffset>
                </wp:positionH>
                <wp:positionV relativeFrom="paragraph">
                  <wp:posOffset>92075</wp:posOffset>
                </wp:positionV>
                <wp:extent cx="2743200" cy="2743200"/>
                <wp:effectExtent l="7620" t="7620" r="11430" b="11430"/>
                <wp:wrapNone/>
                <wp:docPr id="4"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743200"/>
                        </a:xfrm>
                        <a:prstGeom prst="ellipse">
                          <a:avLst/>
                        </a:prstGeom>
                        <a:solidFill>
                          <a:schemeClr val="accent2">
                            <a:lumMod val="20000"/>
                            <a:lumOff val="80000"/>
                          </a:schemeClr>
                        </a:solidFill>
                        <a:ln w="9525">
                          <a:solidFill>
                            <a:srgbClr val="000000"/>
                          </a:solidFill>
                          <a:prstDash val="dashDot"/>
                          <a:round/>
                          <a:headEnd/>
                          <a:tailEnd/>
                        </a:ln>
                      </wps:spPr>
                      <wps:txbx>
                        <w:txbxContent>
                          <w:p w:rsidR="00FF65DA" w:rsidRDefault="00FF65DA" w:rsidP="00FF65DA">
                            <w:pPr>
                              <w:jc w:val="center"/>
                            </w:pPr>
                            <w:r>
                              <w:br/>
                            </w:r>
                            <w:r>
                              <w:br/>
                              <w:t>Curriculum Design and Learning Assessment</w:t>
                            </w:r>
                            <w:r>
                              <w:br/>
                            </w:r>
                          </w:p>
                          <w:p w:rsidR="00FF65DA" w:rsidRDefault="00FF65DA" w:rsidP="00FF65DA"/>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8" style="position:absolute;margin-left:30.6pt;margin-top:7.25pt;width:3in;height:3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" fillcolor="#f2dbdb [661]">
                <v:stroke dashstyle="dashDot"/>
                <v:textbox>
                  <w:txbxContent>
                    <w:p w:rsidR="00FF65DA" w:rsidRDefault="00FF65DA" w:rsidP="00FF65DA">
                      <w:pPr>
                        <w:jc w:val="center"/>
                      </w:pPr>
                      <w:r>
                        <w:br/>
                      </w:r>
                      <w:r>
                        <w:br/>
                        <w:t>Curriculum Design and Learning Assessment</w:t>
                      </w:r>
                      <w:r>
                        <w:br/>
                      </w:r>
                    </w:p>
                    <w:p w:rsidR="00FF65DA" w:rsidRDefault="00FF65DA" w:rsidP="00FF65DA"/>
                  </w:txbxContent>
                </v:textbox>
              </v:oval>
            </w:pict>
          </mc:Fallback>
        </mc:AlternateContent>
      </w:r>
    </w:p>
    <w:p w:rsidR="00FF65DA" w:rsidRDefault="00FF65DA" w:rsidP="00FF65DA"/>
    <w:p w:rsidR="00FF65DA" w:rsidRDefault="00FF65DA" w:rsidP="00FF65DA"/>
    <w:p w:rsidR="00FF65DA" w:rsidRDefault="00FF65DA" w:rsidP="00FF65DA"/>
    <w:p w:rsidR="00FF65DA" w:rsidRDefault="00FF65DA" w:rsidP="00FF65DA"/>
    <w:p w:rsidR="00FF65DA" w:rsidRDefault="008846C8" w:rsidP="00FF65DA">
      <w:r>
        <w:rPr>
          <w:noProof/>
        </w:rPr>
        <mc:AlternateContent>
          <mc:Choice Requires="wps">
            <w:drawing>
              <wp:anchor distT="0" distB="0" distL="114300" distR="114300" simplePos="0" relativeHeight="251666432" behindDoc="0" locked="0" layoutInCell="1" allowOverlap="1">
                <wp:simplePos x="0" y="0"/>
                <wp:positionH relativeFrom="column">
                  <wp:posOffset>1432560</wp:posOffset>
                </wp:positionH>
                <wp:positionV relativeFrom="paragraph">
                  <wp:posOffset>80010</wp:posOffset>
                </wp:positionV>
                <wp:extent cx="4046220" cy="937260"/>
                <wp:effectExtent l="381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937260"/>
                        </a:xfrm>
                        <a:prstGeom prst="rect">
                          <a:avLst/>
                        </a:prstGeom>
                        <a:noFill/>
                        <a:ln>
                          <a:noFill/>
                        </a:ln>
                        <a:extLst>
                          <a:ext uri="{909E8E84-426E-40DD-AFC4-6F175D3DCCD1}">
                            <a14:hiddenFill xmlns:a14="http://schemas.microsoft.com/office/drawing/2010/main">
                              <a:solidFill>
                                <a:schemeClr val="bg1">
                                  <a:lumMod val="85000"/>
                                  <a:lumOff val="0"/>
                                </a:schemeClr>
                              </a:solidFill>
                            </a14:hiddenFill>
                          </a:ext>
                          <a:ext uri="{91240B29-F687-4F45-9708-019B960494DF}">
                            <a14:hiddenLine xmlns:a14="http://schemas.microsoft.com/office/drawing/2010/main" w="6350">
                              <a:solidFill>
                                <a:schemeClr val="tx1">
                                  <a:lumMod val="100000"/>
                                  <a:lumOff val="0"/>
                                </a:schemeClr>
                              </a:solidFill>
                              <a:miter lim="800000"/>
                              <a:headEnd/>
                              <a:tailEnd/>
                            </a14:hiddenLine>
                          </a:ext>
                        </a:extLst>
                      </wps:spPr>
                      <wps:txbx>
                        <w:txbxContent>
                          <w:p w:rsidR="00FF65DA" w:rsidRPr="00125992" w:rsidRDefault="00FF65DA" w:rsidP="00FF65DA">
                            <w:pPr>
                              <w:jc w:val="center"/>
                              <w:rPr>
                                <w:sz w:val="32"/>
                                <w:szCs w:val="32"/>
                              </w:rPr>
                            </w:pPr>
                            <w:r w:rsidRPr="003E4B5D">
                              <w:rPr>
                                <w:b/>
                                <w:sz w:val="56"/>
                                <w:szCs w:val="56"/>
                              </w:rPr>
                              <w:t>College Council</w:t>
                            </w:r>
                            <w:r>
                              <w:rPr>
                                <w:sz w:val="32"/>
                                <w:szCs w:val="32"/>
                              </w:rPr>
                              <w:br/>
                            </w:r>
                            <w:r w:rsidRPr="003E4B5D">
                              <w:rPr>
                                <w:b/>
                                <w:sz w:val="32"/>
                                <w:szCs w:val="32"/>
                              </w:rPr>
                              <w:t>Staff, Faculty, Administrators, Students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9" type="#_x0000_t202" style="position:absolute;margin-left:112.8pt;margin-top:6.3pt;width:318.6pt;height:73.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" filled="f" fillcolor="#d8d8d8 [2732]" stroked="f" strokecolor="black [3213]" strokeweight=".5pt">
                <v:textbox>
                  <w:txbxContent>
                    <w:p w:rsidR="00FF65DA" w:rsidRPr="00125992" w:rsidRDefault="00FF65DA" w:rsidP="00FF65DA">
                      <w:pPr>
                        <w:jc w:val="center"/>
                        <w:rPr>
                          <w:sz w:val="32"/>
                          <w:szCs w:val="32"/>
                        </w:rPr>
                      </w:pPr>
                      <w:r w:rsidRPr="003E4B5D">
                        <w:rPr>
                          <w:b/>
                          <w:sz w:val="56"/>
                          <w:szCs w:val="56"/>
                        </w:rPr>
                        <w:t>College Council</w:t>
                      </w:r>
                      <w:r>
                        <w:rPr>
                          <w:sz w:val="32"/>
                          <w:szCs w:val="32"/>
                        </w:rPr>
                        <w:br/>
                      </w:r>
                      <w:r w:rsidRPr="003E4B5D">
                        <w:rPr>
                          <w:b/>
                          <w:sz w:val="32"/>
                          <w:szCs w:val="32"/>
                        </w:rPr>
                        <w:t>Staff, Faculty, Administrators, Students</w:t>
                      </w:r>
                    </w:p>
                  </w:txbxContent>
                </v:textbox>
              </v:shape>
            </w:pict>
          </mc:Fallback>
        </mc:AlternateContent>
      </w:r>
    </w:p>
    <w:p w:rsidR="00FF65DA" w:rsidRDefault="008846C8" w:rsidP="00FF65DA">
      <w:r>
        <w:rPr>
          <w:noProof/>
        </w:rPr>
        <mc:AlternateContent>
          <mc:Choice Requires="wps">
            <w:drawing>
              <wp:anchor distT="0" distB="0" distL="114300" distR="114300" simplePos="0" relativeHeight="251665408" behindDoc="0" locked="0" layoutInCell="1" allowOverlap="1">
                <wp:simplePos x="0" y="0"/>
                <wp:positionH relativeFrom="column">
                  <wp:posOffset>1082040</wp:posOffset>
                </wp:positionH>
                <wp:positionV relativeFrom="paragraph">
                  <wp:posOffset>233680</wp:posOffset>
                </wp:positionV>
                <wp:extent cx="2743200" cy="2743200"/>
                <wp:effectExtent l="5715" t="5715" r="13335" b="13335"/>
                <wp:wrapNone/>
                <wp:docPr id="2"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743200"/>
                        </a:xfrm>
                        <a:prstGeom prst="ellipse">
                          <a:avLst/>
                        </a:prstGeom>
                        <a:solidFill>
                          <a:schemeClr val="accent1">
                            <a:lumMod val="20000"/>
                            <a:lumOff val="80000"/>
                          </a:schemeClr>
                        </a:solidFill>
                        <a:ln w="9525">
                          <a:solidFill>
                            <a:srgbClr val="000000"/>
                          </a:solidFill>
                          <a:prstDash val="dashDot"/>
                          <a:round/>
                          <a:headEnd/>
                          <a:tailEnd/>
                        </a:ln>
                      </wps:spPr>
                      <wps:txbx>
                        <w:txbxContent>
                          <w:p w:rsidR="00FF65DA" w:rsidRPr="00021C56" w:rsidRDefault="00FF65DA" w:rsidP="00FF65DA">
                            <w:pPr>
                              <w:jc w:val="center"/>
                            </w:pPr>
                            <w:r>
                              <w:br/>
                              <w:t>Excellence in Teaching and Learning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0" style="position:absolute;margin-left:85.2pt;margin-top:18.4pt;width:3in;height:3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" fillcolor="#dbe5f1 [660]">
                <v:stroke dashstyle="dashDot"/>
                <v:textbox>
                  <w:txbxContent>
                    <w:p w:rsidR="00FF65DA" w:rsidRPr="00021C56" w:rsidRDefault="00FF65DA" w:rsidP="00FF65DA">
                      <w:pPr>
                        <w:jc w:val="center"/>
                      </w:pPr>
                      <w:r>
                        <w:br/>
                        <w:t>Excellence in Teaching and Learning</w:t>
                      </w:r>
                    </w:p>
                  </w:txbxContent>
                </v:textbox>
              </v:oval>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3329940</wp:posOffset>
                </wp:positionH>
                <wp:positionV relativeFrom="paragraph">
                  <wp:posOffset>-2540</wp:posOffset>
                </wp:positionV>
                <wp:extent cx="2743200" cy="2743200"/>
                <wp:effectExtent l="5715" t="7620" r="13335" b="11430"/>
                <wp:wrapNone/>
                <wp:docPr id="1"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743200"/>
                        </a:xfrm>
                        <a:prstGeom prst="ellipse">
                          <a:avLst/>
                        </a:prstGeom>
                        <a:solidFill>
                          <a:schemeClr val="accent6">
                            <a:lumMod val="20000"/>
                            <a:lumOff val="80000"/>
                          </a:schemeClr>
                        </a:solidFill>
                        <a:ln w="9525">
                          <a:solidFill>
                            <a:srgbClr val="000000"/>
                          </a:solidFill>
                          <a:prstDash val="dashDot"/>
                          <a:round/>
                          <a:headEnd/>
                          <a:tailEnd/>
                        </a:ln>
                      </wps:spPr>
                      <wps:txbx>
                        <w:txbxContent>
                          <w:p w:rsidR="00FF65DA" w:rsidRDefault="00FF65DA" w:rsidP="00FF65DA">
                            <w:pPr>
                              <w:jc w:val="center"/>
                            </w:pPr>
                            <w:r>
                              <w:br/>
                            </w:r>
                            <w:r>
                              <w:br/>
                            </w:r>
                            <w:r>
                              <w:br/>
                            </w:r>
                            <w:r>
                              <w:br/>
                              <w:t>Student Success</w:t>
                            </w:r>
                            <w:r>
                              <w:br/>
                            </w:r>
                          </w:p>
                          <w:p w:rsidR="00FF65DA" w:rsidRDefault="00FF65DA" w:rsidP="00FF65DA"/>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31" style="position:absolute;margin-left:262.2pt;margin-top:-.2pt;width:3in;height:3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" fillcolor="#fde9d9 [665]">
                <v:stroke dashstyle="dashDot"/>
                <v:textbox>
                  <w:txbxContent>
                    <w:p w:rsidR="00FF65DA" w:rsidRDefault="00FF65DA" w:rsidP="00FF65DA">
                      <w:pPr>
                        <w:jc w:val="center"/>
                      </w:pPr>
                      <w:r>
                        <w:br/>
                      </w:r>
                      <w:r>
                        <w:br/>
                      </w:r>
                      <w:r>
                        <w:br/>
                      </w:r>
                      <w:r>
                        <w:br/>
                        <w:t>Student Success</w:t>
                      </w:r>
                      <w:r>
                        <w:br/>
                      </w:r>
                    </w:p>
                    <w:p w:rsidR="00FF65DA" w:rsidRDefault="00FF65DA" w:rsidP="00FF65DA"/>
                  </w:txbxContent>
                </v:textbox>
              </v:oval>
            </w:pict>
          </mc:Fallback>
        </mc:AlternateContent>
      </w:r>
    </w:p>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FF65DA" w:rsidRDefault="00FF65DA" w:rsidP="00FF65DA"/>
    <w:p w:rsidR="00945C36" w:rsidRDefault="00945C36" w:rsidP="00924DCB">
      <w:pPr>
        <w:spacing w:after="0" w:line="240" w:lineRule="auto"/>
        <w:rPr>
          <w:sz w:val="40"/>
          <w:szCs w:val="40"/>
        </w:rPr>
      </w:pPr>
    </w:p>
    <w:p w:rsidR="00945C36" w:rsidRDefault="00945C36" w:rsidP="00924DCB">
      <w:pPr>
        <w:spacing w:after="0" w:line="240" w:lineRule="auto"/>
        <w:rPr>
          <w:sz w:val="40"/>
          <w:szCs w:val="40"/>
        </w:rPr>
      </w:pPr>
      <w:bookmarkStart w:id="0" w:name="_GoBack"/>
      <w:bookmarkEnd w:id="0"/>
    </w:p>
    <w:p w:rsidR="00924DCB" w:rsidRPr="009531A4" w:rsidRDefault="00924DCB" w:rsidP="00924DCB">
      <w:pPr>
        <w:spacing w:after="0" w:line="240" w:lineRule="auto"/>
        <w:rPr>
          <w:sz w:val="40"/>
          <w:szCs w:val="40"/>
        </w:rPr>
      </w:pPr>
      <w:r w:rsidRPr="009531A4">
        <w:rPr>
          <w:sz w:val="40"/>
          <w:szCs w:val="40"/>
        </w:rPr>
        <w:lastRenderedPageBreak/>
        <w:t>College Council</w:t>
      </w:r>
    </w:p>
    <w:p w:rsidR="00924DCB" w:rsidRDefault="00924DCB" w:rsidP="00924DCB">
      <w:pPr>
        <w:spacing w:after="0" w:line="240" w:lineRule="auto"/>
        <w:rPr>
          <w:b/>
          <w:szCs w:val="24"/>
        </w:rPr>
      </w:pPr>
    </w:p>
    <w:p w:rsidR="00924DCB" w:rsidRDefault="00924DCB" w:rsidP="00924DCB">
      <w:pPr>
        <w:spacing w:after="0" w:line="240" w:lineRule="auto"/>
        <w:rPr>
          <w:szCs w:val="24"/>
        </w:rPr>
      </w:pPr>
      <w:r w:rsidRPr="008768AC">
        <w:rPr>
          <w:b/>
          <w:szCs w:val="24"/>
        </w:rPr>
        <w:t>Purpose</w:t>
      </w:r>
      <w:r w:rsidRPr="009531A4">
        <w:rPr>
          <w:szCs w:val="24"/>
        </w:rPr>
        <w:br/>
      </w:r>
      <w:r w:rsidRPr="00897463">
        <w:rPr>
          <w:sz w:val="20"/>
          <w:szCs w:val="24"/>
        </w:rPr>
        <w:br/>
      </w:r>
      <w:r w:rsidRPr="009531A4">
        <w:rPr>
          <w:szCs w:val="24"/>
        </w:rPr>
        <w:t>The College Council is a forum for all constituencies to discuss college-wide issues in an open and inclusive</w:t>
      </w:r>
      <w:r>
        <w:rPr>
          <w:szCs w:val="24"/>
        </w:rPr>
        <w:t xml:space="preserve"> atmosphere.</w:t>
      </w:r>
      <w:r w:rsidRPr="009531A4">
        <w:rPr>
          <w:szCs w:val="24"/>
        </w:rPr>
        <w:t xml:space="preserve"> The council promotes cooperation and mutual understanding among the various campus groups and committees as it considers matters related to fulfilling the college mission. Guided by OCCC’s stated values, individuals and groups share expertis</w:t>
      </w:r>
      <w:r>
        <w:rPr>
          <w:szCs w:val="24"/>
        </w:rPr>
        <w:t>e, ask pertinent questions, develop recommendations</w:t>
      </w:r>
      <w:r w:rsidRPr="009531A4">
        <w:rPr>
          <w:szCs w:val="24"/>
        </w:rPr>
        <w:t xml:space="preserve">, and advise the president on issues that affect the college. </w:t>
      </w:r>
    </w:p>
    <w:p w:rsidR="00924DCB" w:rsidRPr="00897463" w:rsidRDefault="00924DCB" w:rsidP="00924DCB">
      <w:pPr>
        <w:spacing w:after="0" w:line="240" w:lineRule="auto"/>
        <w:rPr>
          <w:sz w:val="20"/>
          <w:szCs w:val="24"/>
        </w:rPr>
      </w:pPr>
    </w:p>
    <w:p w:rsidR="00924DCB" w:rsidRDefault="00924DCB" w:rsidP="00924DCB">
      <w:pPr>
        <w:spacing w:after="0" w:line="240" w:lineRule="auto"/>
        <w:rPr>
          <w:b/>
          <w:szCs w:val="24"/>
        </w:rPr>
      </w:pPr>
      <w:r w:rsidRPr="008768AC">
        <w:rPr>
          <w:b/>
          <w:szCs w:val="24"/>
        </w:rPr>
        <w:t>Membership</w:t>
      </w:r>
    </w:p>
    <w:p w:rsidR="00924DCB" w:rsidRPr="002C1E7E" w:rsidRDefault="00924DCB" w:rsidP="00924DCB">
      <w:pPr>
        <w:spacing w:after="0" w:line="240" w:lineRule="auto"/>
        <w:rPr>
          <w:b/>
          <w:sz w:val="20"/>
          <w:szCs w:val="24"/>
        </w:rPr>
      </w:pPr>
    </w:p>
    <w:p w:rsidR="00924DCB" w:rsidRDefault="00924DCB" w:rsidP="00924DCB">
      <w:pPr>
        <w:spacing w:after="0" w:line="240" w:lineRule="auto"/>
        <w:rPr>
          <w:szCs w:val="24"/>
        </w:rPr>
      </w:pPr>
      <w:r w:rsidRPr="009531A4">
        <w:rPr>
          <w:szCs w:val="24"/>
        </w:rPr>
        <w:t xml:space="preserve">All staff, faculty, and administrators are College Council members. </w:t>
      </w:r>
      <w:r w:rsidRPr="00EB2623">
        <w:rPr>
          <w:color w:val="000000" w:themeColor="text1"/>
          <w:szCs w:val="24"/>
        </w:rPr>
        <w:t xml:space="preserve">Both full- and part-time faculty are strongly encouraged to attend these monthly meetings. </w:t>
      </w:r>
      <w:r>
        <w:rPr>
          <w:szCs w:val="24"/>
        </w:rPr>
        <w:t>T</w:t>
      </w:r>
      <w:r w:rsidRPr="009531A4">
        <w:rPr>
          <w:szCs w:val="24"/>
        </w:rPr>
        <w:t xml:space="preserve">here will be up to two student </w:t>
      </w:r>
      <w:r>
        <w:rPr>
          <w:szCs w:val="24"/>
        </w:rPr>
        <w:t>representatives elected to the College C</w:t>
      </w:r>
      <w:r w:rsidRPr="009531A4">
        <w:rPr>
          <w:szCs w:val="24"/>
        </w:rPr>
        <w:t>ouncil by the regular council members.</w:t>
      </w:r>
    </w:p>
    <w:p w:rsidR="00924DCB" w:rsidRPr="002C1E7E" w:rsidRDefault="00924DCB" w:rsidP="00924DCB">
      <w:pPr>
        <w:spacing w:after="0" w:line="240" w:lineRule="auto"/>
        <w:rPr>
          <w:sz w:val="20"/>
          <w:szCs w:val="24"/>
        </w:rPr>
      </w:pPr>
    </w:p>
    <w:p w:rsidR="00924DCB" w:rsidRPr="00897463" w:rsidRDefault="00924DCB" w:rsidP="00924DCB">
      <w:pPr>
        <w:spacing w:after="0" w:line="240" w:lineRule="auto"/>
        <w:rPr>
          <w:i/>
          <w:szCs w:val="24"/>
        </w:rPr>
      </w:pPr>
      <w:r w:rsidRPr="00897463">
        <w:rPr>
          <w:i/>
          <w:szCs w:val="24"/>
        </w:rPr>
        <w:t>Student Membership:</w:t>
      </w:r>
    </w:p>
    <w:p w:rsidR="00924DCB" w:rsidRDefault="00924DCB" w:rsidP="00924DCB">
      <w:pPr>
        <w:pStyle w:val="NormalWeb"/>
        <w:spacing w:before="0" w:beforeAutospacing="0" w:after="0" w:afterAutospacing="0"/>
        <w:rPr>
          <w:rFonts w:ascii="Arial" w:hAnsi="Arial" w:cs="Arial"/>
        </w:rPr>
      </w:pPr>
      <w:r w:rsidRPr="009531A4">
        <w:rPr>
          <w:rFonts w:ascii="Arial" w:hAnsi="Arial" w:cs="Arial"/>
        </w:rPr>
        <w:t xml:space="preserve">The student role in the College Council is to provide updates on current and upcoming club-based events, feedback from </w:t>
      </w:r>
      <w:r>
        <w:rPr>
          <w:rFonts w:ascii="Arial" w:hAnsi="Arial" w:cs="Arial"/>
        </w:rPr>
        <w:t xml:space="preserve">the </w:t>
      </w:r>
      <w:r w:rsidRPr="009531A4">
        <w:rPr>
          <w:rFonts w:ascii="Arial" w:hAnsi="Arial" w:cs="Arial"/>
        </w:rPr>
        <w:t>student perspective regarding college changes, as well as suggestions for student-centered college activities. The student(s) will work directly with the College Council chair(s) and/or a designated member to establish student-based agenda items and steps for gathering input from student groups when the College Council discusses items pertinent to the student body at large.</w:t>
      </w:r>
    </w:p>
    <w:p w:rsidR="00924DCB" w:rsidRPr="002C1E7E" w:rsidRDefault="00924DCB" w:rsidP="00924DCB">
      <w:pPr>
        <w:pStyle w:val="NormalWeb"/>
        <w:spacing w:before="0" w:beforeAutospacing="0" w:after="0" w:afterAutospacing="0"/>
        <w:rPr>
          <w:rFonts w:ascii="Arial" w:hAnsi="Arial" w:cs="Arial"/>
          <w:sz w:val="20"/>
        </w:rPr>
      </w:pPr>
    </w:p>
    <w:p w:rsidR="00924DCB" w:rsidRDefault="00924DCB" w:rsidP="00924DCB">
      <w:pPr>
        <w:pStyle w:val="NormalWeb"/>
        <w:spacing w:before="0" w:beforeAutospacing="0" w:after="0" w:afterAutospacing="0"/>
        <w:rPr>
          <w:rFonts w:ascii="Arial" w:hAnsi="Arial" w:cs="Arial"/>
        </w:rPr>
      </w:pPr>
      <w:r w:rsidRPr="00EB2623">
        <w:rPr>
          <w:rFonts w:ascii="Arial" w:hAnsi="Arial" w:cs="Arial"/>
          <w:color w:val="000000" w:themeColor="text1"/>
        </w:rPr>
        <w:t>Student</w:t>
      </w:r>
      <w:r>
        <w:rPr>
          <w:rFonts w:ascii="Arial" w:hAnsi="Arial" w:cs="Arial"/>
        </w:rPr>
        <w:t xml:space="preserve"> </w:t>
      </w:r>
      <w:r w:rsidRPr="009531A4">
        <w:rPr>
          <w:rFonts w:ascii="Arial" w:hAnsi="Arial" w:cs="Arial"/>
        </w:rPr>
        <w:t xml:space="preserve">participation will be a minimum of once per quarter, fall through spring, and on </w:t>
      </w:r>
      <w:r>
        <w:rPr>
          <w:rFonts w:ascii="Arial" w:hAnsi="Arial" w:cs="Arial"/>
        </w:rPr>
        <w:t>an as-needed basis. The student-</w:t>
      </w:r>
      <w:r w:rsidRPr="009531A4">
        <w:rPr>
          <w:rFonts w:ascii="Arial" w:hAnsi="Arial" w:cs="Arial"/>
        </w:rPr>
        <w:t>based items will be placed at the beginning of the meeting agenda</w:t>
      </w:r>
      <w:r w:rsidRPr="00EB2623">
        <w:rPr>
          <w:rFonts w:ascii="Arial" w:hAnsi="Arial" w:cs="Arial"/>
          <w:color w:val="000000" w:themeColor="text1"/>
        </w:rPr>
        <w:t>. Students</w:t>
      </w:r>
      <w:r w:rsidRPr="009531A4">
        <w:rPr>
          <w:rFonts w:ascii="Arial" w:hAnsi="Arial" w:cs="Arial"/>
        </w:rPr>
        <w:t xml:space="preserve"> will be encouraged to</w:t>
      </w:r>
      <w:r>
        <w:rPr>
          <w:rFonts w:ascii="Arial" w:hAnsi="Arial" w:cs="Arial"/>
        </w:rPr>
        <w:t xml:space="preserve"> remain at the meeting until a</w:t>
      </w:r>
      <w:r w:rsidRPr="009531A4">
        <w:rPr>
          <w:rFonts w:ascii="Arial" w:hAnsi="Arial" w:cs="Arial"/>
        </w:rPr>
        <w:t xml:space="preserve"> time when confidential issues arise. They will then be excused from the College Council meeting.</w:t>
      </w:r>
    </w:p>
    <w:p w:rsidR="00924DCB" w:rsidRPr="002C1E7E" w:rsidRDefault="00924DCB" w:rsidP="00924DCB">
      <w:pPr>
        <w:pStyle w:val="NormalWeb"/>
        <w:spacing w:before="0" w:beforeAutospacing="0" w:after="0" w:afterAutospacing="0"/>
        <w:rPr>
          <w:rFonts w:ascii="Arial" w:hAnsi="Arial" w:cs="Arial"/>
          <w:sz w:val="20"/>
        </w:rPr>
      </w:pPr>
    </w:p>
    <w:p w:rsidR="00924DCB" w:rsidRPr="00A84E4C" w:rsidRDefault="00924DCB" w:rsidP="00924DCB">
      <w:pPr>
        <w:pStyle w:val="NormalWeb"/>
        <w:spacing w:before="0" w:beforeAutospacing="0" w:after="0" w:afterAutospacing="0"/>
        <w:rPr>
          <w:rFonts w:ascii="Arial" w:hAnsi="Arial" w:cs="Arial"/>
          <w:i/>
        </w:rPr>
      </w:pPr>
      <w:r w:rsidRPr="00A84E4C">
        <w:rPr>
          <w:rFonts w:ascii="Arial" w:hAnsi="Arial" w:cs="Arial"/>
          <w:i/>
        </w:rPr>
        <w:t>Selection of Students for College Council:</w:t>
      </w:r>
    </w:p>
    <w:p w:rsidR="00924DCB" w:rsidRPr="009531A4" w:rsidRDefault="00924DCB" w:rsidP="00924DCB">
      <w:pPr>
        <w:pStyle w:val="NormalWeb"/>
        <w:spacing w:before="0" w:beforeAutospacing="0" w:after="0" w:afterAutospacing="0"/>
        <w:rPr>
          <w:rFonts w:ascii="Arial" w:hAnsi="Arial" w:cs="Arial"/>
        </w:rPr>
      </w:pPr>
      <w:r w:rsidRPr="009531A4">
        <w:rPr>
          <w:rFonts w:ascii="Arial" w:hAnsi="Arial" w:cs="Arial"/>
        </w:rPr>
        <w:t>Students beyond the first term of enrollment and from majors across campus</w:t>
      </w:r>
      <w:r>
        <w:rPr>
          <w:rFonts w:ascii="Arial" w:hAnsi="Arial" w:cs="Arial"/>
        </w:rPr>
        <w:t xml:space="preserve"> </w:t>
      </w:r>
      <w:r w:rsidRPr="00EB2623">
        <w:rPr>
          <w:rFonts w:ascii="Arial" w:hAnsi="Arial" w:cs="Arial"/>
          <w:color w:val="000000" w:themeColor="text1"/>
        </w:rPr>
        <w:t>are eligible to participate</w:t>
      </w:r>
      <w:r>
        <w:rPr>
          <w:rFonts w:ascii="Arial" w:hAnsi="Arial" w:cs="Arial"/>
        </w:rPr>
        <w:t xml:space="preserve"> </w:t>
      </w:r>
      <w:r w:rsidRPr="009531A4">
        <w:rPr>
          <w:rFonts w:ascii="Arial" w:hAnsi="Arial" w:cs="Arial"/>
        </w:rPr>
        <w:t xml:space="preserve">in the College Council. The College Council Chair and members will provide nominations for open student seats each fall. Any current student participating in the College Council may elect to continue for up to, but not more than two years. The College Council will review the </w:t>
      </w:r>
      <w:r w:rsidRPr="00EB2623">
        <w:rPr>
          <w:rFonts w:ascii="Arial" w:hAnsi="Arial" w:cs="Arial"/>
          <w:color w:val="000000" w:themeColor="text1"/>
        </w:rPr>
        <w:t>names and qualifications of</w:t>
      </w:r>
      <w:r>
        <w:rPr>
          <w:rFonts w:ascii="Arial" w:hAnsi="Arial" w:cs="Arial"/>
        </w:rPr>
        <w:t xml:space="preserve"> </w:t>
      </w:r>
      <w:r w:rsidRPr="009531A4">
        <w:rPr>
          <w:rFonts w:ascii="Arial" w:hAnsi="Arial" w:cs="Arial"/>
        </w:rPr>
        <w:t xml:space="preserve">nominated students and vote them into the student membership role. There will be a </w:t>
      </w:r>
      <w:proofErr w:type="gramStart"/>
      <w:r w:rsidRPr="009531A4">
        <w:rPr>
          <w:rFonts w:ascii="Arial" w:hAnsi="Arial" w:cs="Arial"/>
        </w:rPr>
        <w:t>two student</w:t>
      </w:r>
      <w:proofErr w:type="gramEnd"/>
      <w:r w:rsidRPr="009531A4">
        <w:rPr>
          <w:rFonts w:ascii="Arial" w:hAnsi="Arial" w:cs="Arial"/>
        </w:rPr>
        <w:t xml:space="preserve"> maximum for College Council student seats.  </w:t>
      </w:r>
    </w:p>
    <w:p w:rsidR="00924DCB" w:rsidRPr="002C1E7E" w:rsidRDefault="00924DCB" w:rsidP="00924DCB">
      <w:pPr>
        <w:spacing w:after="0" w:line="240" w:lineRule="auto"/>
        <w:rPr>
          <w:sz w:val="20"/>
          <w:szCs w:val="24"/>
        </w:rPr>
      </w:pPr>
    </w:p>
    <w:p w:rsidR="00924DCB" w:rsidRDefault="00924DCB" w:rsidP="00924DCB">
      <w:pPr>
        <w:spacing w:after="0" w:line="240" w:lineRule="auto"/>
        <w:rPr>
          <w:b/>
          <w:szCs w:val="24"/>
        </w:rPr>
      </w:pPr>
      <w:r>
        <w:rPr>
          <w:b/>
          <w:szCs w:val="24"/>
        </w:rPr>
        <w:t>Design</w:t>
      </w:r>
    </w:p>
    <w:p w:rsidR="00924DCB" w:rsidRPr="002C1E7E" w:rsidRDefault="00924DCB" w:rsidP="00924DCB">
      <w:pPr>
        <w:spacing w:after="0" w:line="240" w:lineRule="auto"/>
        <w:rPr>
          <w:color w:val="000000"/>
          <w:szCs w:val="24"/>
        </w:rPr>
      </w:pPr>
      <w:r>
        <w:rPr>
          <w:szCs w:val="24"/>
        </w:rPr>
        <w:t xml:space="preserve">Any staff, faculty, or administrator may attend the College Council meetings, which brings together members of various communities of interest throughout the college. Each Community of Interest is a loosely organized network of committees and workgroups that share common goals. </w:t>
      </w:r>
      <w:r w:rsidRPr="009531A4">
        <w:rPr>
          <w:szCs w:val="24"/>
        </w:rPr>
        <w:t>These groups are intentionally</w:t>
      </w:r>
      <w:r>
        <w:rPr>
          <w:szCs w:val="24"/>
        </w:rPr>
        <w:t xml:space="preserve"> </w:t>
      </w:r>
      <w:proofErr w:type="gramStart"/>
      <w:r>
        <w:rPr>
          <w:szCs w:val="24"/>
        </w:rPr>
        <w:t>overlapping</w:t>
      </w:r>
      <w:proofErr w:type="gramEnd"/>
      <w:r>
        <w:rPr>
          <w:szCs w:val="24"/>
        </w:rPr>
        <w:t xml:space="preserve"> and membership is</w:t>
      </w:r>
      <w:r w:rsidRPr="009531A4">
        <w:rPr>
          <w:szCs w:val="24"/>
        </w:rPr>
        <w:t xml:space="preserve"> self-defined and fluid. </w:t>
      </w:r>
      <w:r w:rsidRPr="002C1E7E">
        <w:rPr>
          <w:color w:val="000000"/>
          <w:szCs w:val="24"/>
        </w:rPr>
        <w:t>The value of equity is an intrinsic element of all groups and an essential component of the work that builds this college community.</w:t>
      </w:r>
    </w:p>
    <w:p w:rsidR="00924DCB" w:rsidRPr="002C1E7E" w:rsidRDefault="00924DCB" w:rsidP="00924DCB">
      <w:pPr>
        <w:spacing w:after="0" w:line="240" w:lineRule="auto"/>
        <w:rPr>
          <w:color w:val="000000"/>
          <w:sz w:val="20"/>
          <w:szCs w:val="24"/>
        </w:rPr>
      </w:pPr>
    </w:p>
    <w:p w:rsidR="00924DCB" w:rsidRDefault="00924DCB" w:rsidP="00924DCB">
      <w:pPr>
        <w:spacing w:after="0" w:line="240" w:lineRule="auto"/>
        <w:rPr>
          <w:szCs w:val="24"/>
        </w:rPr>
      </w:pPr>
      <w:r w:rsidRPr="00A84E4C">
        <w:rPr>
          <w:i/>
          <w:szCs w:val="24"/>
        </w:rPr>
        <w:t xml:space="preserve">Campus and Community Enrichment </w:t>
      </w:r>
      <w:r w:rsidRPr="00A84E4C">
        <w:rPr>
          <w:i/>
          <w:szCs w:val="24"/>
        </w:rPr>
        <w:br/>
      </w:r>
      <w:r w:rsidRPr="009531A4">
        <w:rPr>
          <w:szCs w:val="24"/>
        </w:rPr>
        <w:t>This group is composed of those interested in or connected with Community Education, the Small Business Development Center (SBDC), Disaster Preparedness, and the Safety Committee. This grou</w:t>
      </w:r>
      <w:r>
        <w:rPr>
          <w:szCs w:val="24"/>
        </w:rPr>
        <w:t>p is responsible for coordinating</w:t>
      </w:r>
      <w:r w:rsidRPr="009531A4">
        <w:rPr>
          <w:szCs w:val="24"/>
        </w:rPr>
        <w:t xml:space="preserve"> communit</w:t>
      </w:r>
      <w:r>
        <w:rPr>
          <w:szCs w:val="24"/>
        </w:rPr>
        <w:t>y outreach such as guest</w:t>
      </w:r>
      <w:r w:rsidRPr="009531A4">
        <w:rPr>
          <w:szCs w:val="24"/>
        </w:rPr>
        <w:t xml:space="preserve"> </w:t>
      </w:r>
      <w:r w:rsidRPr="00EB2623">
        <w:rPr>
          <w:color w:val="000000" w:themeColor="text1"/>
          <w:szCs w:val="24"/>
        </w:rPr>
        <w:t>lectures</w:t>
      </w:r>
      <w:r w:rsidRPr="009531A4">
        <w:rPr>
          <w:szCs w:val="24"/>
        </w:rPr>
        <w:t xml:space="preserve">, service projects, wellness activities, parties, </w:t>
      </w:r>
      <w:r>
        <w:rPr>
          <w:szCs w:val="24"/>
        </w:rPr>
        <w:t>and</w:t>
      </w:r>
      <w:r w:rsidRPr="00EB2623">
        <w:rPr>
          <w:color w:val="000000" w:themeColor="text1"/>
          <w:szCs w:val="24"/>
        </w:rPr>
        <w:t xml:space="preserve"> for</w:t>
      </w:r>
      <w:r>
        <w:rPr>
          <w:szCs w:val="24"/>
        </w:rPr>
        <w:t xml:space="preserve"> guiding the activities</w:t>
      </w:r>
      <w:r w:rsidRPr="009531A4">
        <w:rPr>
          <w:szCs w:val="24"/>
        </w:rPr>
        <w:t xml:space="preserve"> of our clubs.</w:t>
      </w:r>
    </w:p>
    <w:p w:rsidR="00924DCB" w:rsidRPr="002C1E7E" w:rsidRDefault="00924DCB" w:rsidP="00924DCB">
      <w:pPr>
        <w:spacing w:after="0" w:line="240" w:lineRule="auto"/>
        <w:rPr>
          <w:sz w:val="20"/>
          <w:szCs w:val="24"/>
        </w:rPr>
      </w:pPr>
    </w:p>
    <w:p w:rsidR="00924DCB" w:rsidRDefault="00924DCB" w:rsidP="00924DCB">
      <w:pPr>
        <w:spacing w:after="0" w:line="240" w:lineRule="auto"/>
        <w:rPr>
          <w:szCs w:val="24"/>
        </w:rPr>
      </w:pPr>
      <w:r w:rsidRPr="00A84E4C">
        <w:rPr>
          <w:i/>
          <w:szCs w:val="24"/>
        </w:rPr>
        <w:t>Curriculum Design and Learning Assessment</w:t>
      </w:r>
      <w:r w:rsidRPr="00A84E4C">
        <w:rPr>
          <w:i/>
          <w:szCs w:val="24"/>
        </w:rPr>
        <w:br/>
      </w:r>
      <w:r w:rsidRPr="009531A4">
        <w:rPr>
          <w:szCs w:val="24"/>
        </w:rPr>
        <w:t xml:space="preserve">This group is composed of those interested in and focused on </w:t>
      </w:r>
      <w:r>
        <w:rPr>
          <w:szCs w:val="24"/>
        </w:rPr>
        <w:t xml:space="preserve">program and degree assessment, as well as </w:t>
      </w:r>
      <w:r w:rsidRPr="009531A4">
        <w:rPr>
          <w:szCs w:val="24"/>
        </w:rPr>
        <w:t xml:space="preserve">alignment of outcomes with classroom practice. Review of new curriculum, changes in current </w:t>
      </w:r>
      <w:r w:rsidRPr="009531A4">
        <w:rPr>
          <w:szCs w:val="24"/>
        </w:rPr>
        <w:lastRenderedPageBreak/>
        <w:t xml:space="preserve">program design, and preparation of material in these arenas for approval by the College Council </w:t>
      </w:r>
      <w:r>
        <w:rPr>
          <w:szCs w:val="24"/>
        </w:rPr>
        <w:t>is also</w:t>
      </w:r>
      <w:r w:rsidRPr="009531A4">
        <w:rPr>
          <w:szCs w:val="24"/>
        </w:rPr>
        <w:t xml:space="preserve"> part of this group’s domain. </w:t>
      </w:r>
    </w:p>
    <w:p w:rsidR="00924DCB" w:rsidRPr="002C1E7E" w:rsidRDefault="00924DCB" w:rsidP="00924DCB">
      <w:pPr>
        <w:spacing w:after="0" w:line="240" w:lineRule="auto"/>
        <w:rPr>
          <w:sz w:val="20"/>
          <w:szCs w:val="24"/>
        </w:rPr>
      </w:pPr>
    </w:p>
    <w:p w:rsidR="00924DCB" w:rsidRPr="009531A4" w:rsidRDefault="00924DCB" w:rsidP="00924DCB">
      <w:pPr>
        <w:spacing w:after="0" w:line="240" w:lineRule="auto"/>
        <w:rPr>
          <w:szCs w:val="24"/>
        </w:rPr>
      </w:pPr>
      <w:r w:rsidRPr="00A84E4C">
        <w:rPr>
          <w:i/>
          <w:szCs w:val="24"/>
        </w:rPr>
        <w:t>Educational Pathways</w:t>
      </w:r>
      <w:r w:rsidRPr="00A84E4C">
        <w:rPr>
          <w:i/>
          <w:szCs w:val="24"/>
        </w:rPr>
        <w:br/>
      </w:r>
      <w:r w:rsidRPr="009531A4">
        <w:rPr>
          <w:szCs w:val="24"/>
        </w:rPr>
        <w:t xml:space="preserve">This group is composed of those interested in and connected to our established Career and Technical Education (CTE) programs, to the Transfer Advisory Board, and to any related </w:t>
      </w:r>
      <w:r>
        <w:rPr>
          <w:szCs w:val="24"/>
        </w:rPr>
        <w:t>work groups. It also connects</w:t>
      </w:r>
      <w:r w:rsidRPr="009531A4">
        <w:rPr>
          <w:szCs w:val="24"/>
        </w:rPr>
        <w:t xml:space="preserve"> to workforce education and the Career and Transfer Readiness Center (CTRC).</w:t>
      </w:r>
    </w:p>
    <w:p w:rsidR="00924DCB" w:rsidRPr="002C1E7E" w:rsidRDefault="00924DCB" w:rsidP="00924DCB">
      <w:pPr>
        <w:spacing w:after="0" w:line="240" w:lineRule="auto"/>
        <w:rPr>
          <w:sz w:val="20"/>
          <w:szCs w:val="24"/>
        </w:rPr>
      </w:pPr>
    </w:p>
    <w:p w:rsidR="00924DCB" w:rsidRPr="009531A4" w:rsidRDefault="00924DCB" w:rsidP="00924DCB">
      <w:pPr>
        <w:spacing w:after="0" w:line="240" w:lineRule="auto"/>
        <w:rPr>
          <w:szCs w:val="24"/>
        </w:rPr>
      </w:pPr>
      <w:r w:rsidRPr="00A84E4C">
        <w:rPr>
          <w:i/>
          <w:szCs w:val="24"/>
        </w:rPr>
        <w:t>Excellence in Teaching and Learning</w:t>
      </w:r>
      <w:r w:rsidRPr="00A84E4C">
        <w:rPr>
          <w:i/>
          <w:szCs w:val="24"/>
        </w:rPr>
        <w:br/>
      </w:r>
      <w:r>
        <w:rPr>
          <w:szCs w:val="24"/>
        </w:rPr>
        <w:t>This group is</w:t>
      </w:r>
      <w:r w:rsidRPr="009531A4">
        <w:rPr>
          <w:szCs w:val="24"/>
        </w:rPr>
        <w:t xml:space="preserve"> drawn primarily from the ranks of faculty members and is intended to provide regular opportunities for p</w:t>
      </w:r>
      <w:r>
        <w:rPr>
          <w:szCs w:val="24"/>
        </w:rPr>
        <w:t xml:space="preserve">eer support. It </w:t>
      </w:r>
      <w:r w:rsidRPr="009531A4">
        <w:rPr>
          <w:szCs w:val="24"/>
        </w:rPr>
        <w:t>offer</w:t>
      </w:r>
      <w:r>
        <w:rPr>
          <w:szCs w:val="24"/>
        </w:rPr>
        <w:t>s</w:t>
      </w:r>
      <w:r w:rsidRPr="009531A4">
        <w:rPr>
          <w:szCs w:val="24"/>
        </w:rPr>
        <w:t xml:space="preserve"> a sounding board for questions about student engagement and encourage</w:t>
      </w:r>
      <w:r>
        <w:rPr>
          <w:szCs w:val="24"/>
        </w:rPr>
        <w:t>s</w:t>
      </w:r>
      <w:r w:rsidRPr="009531A4">
        <w:rPr>
          <w:szCs w:val="24"/>
        </w:rPr>
        <w:t xml:space="preserve"> discussions about how best to achieve </w:t>
      </w:r>
      <w:r>
        <w:rPr>
          <w:szCs w:val="24"/>
        </w:rPr>
        <w:t xml:space="preserve">excellence in teaching. It </w:t>
      </w:r>
      <w:r w:rsidRPr="009531A4">
        <w:rPr>
          <w:szCs w:val="24"/>
        </w:rPr>
        <w:t>also consider</w:t>
      </w:r>
      <w:r>
        <w:rPr>
          <w:szCs w:val="24"/>
        </w:rPr>
        <w:t>s</w:t>
      </w:r>
      <w:r w:rsidRPr="009531A4">
        <w:rPr>
          <w:szCs w:val="24"/>
        </w:rPr>
        <w:t xml:space="preserve"> issues like mentoring of new faculty by volunteers drawn from more experienced faculty. In addition, it will be tasked with </w:t>
      </w:r>
      <w:r>
        <w:rPr>
          <w:szCs w:val="24"/>
        </w:rPr>
        <w:t>coordinating</w:t>
      </w:r>
      <w:r w:rsidRPr="009531A4">
        <w:rPr>
          <w:szCs w:val="24"/>
        </w:rPr>
        <w:t xml:space="preserve"> internal and external professional development </w:t>
      </w:r>
      <w:r>
        <w:rPr>
          <w:szCs w:val="24"/>
        </w:rPr>
        <w:t>opportunities for</w:t>
      </w:r>
      <w:r w:rsidRPr="009531A4">
        <w:rPr>
          <w:szCs w:val="24"/>
        </w:rPr>
        <w:t xml:space="preserve"> faculty and staff.</w:t>
      </w:r>
    </w:p>
    <w:p w:rsidR="00924DCB" w:rsidRPr="002C1E7E" w:rsidRDefault="00924DCB" w:rsidP="00924DCB">
      <w:pPr>
        <w:spacing w:after="0" w:line="240" w:lineRule="auto"/>
        <w:rPr>
          <w:sz w:val="20"/>
          <w:szCs w:val="24"/>
        </w:rPr>
      </w:pPr>
    </w:p>
    <w:p w:rsidR="00924DCB" w:rsidRDefault="00924DCB" w:rsidP="00924DCB">
      <w:pPr>
        <w:spacing w:after="0" w:line="240" w:lineRule="auto"/>
        <w:rPr>
          <w:szCs w:val="24"/>
        </w:rPr>
      </w:pPr>
      <w:r w:rsidRPr="00A84E4C">
        <w:rPr>
          <w:i/>
          <w:szCs w:val="24"/>
        </w:rPr>
        <w:t>Student Success</w:t>
      </w:r>
      <w:r w:rsidRPr="00A84E4C">
        <w:rPr>
          <w:i/>
          <w:szCs w:val="24"/>
        </w:rPr>
        <w:br/>
      </w:r>
      <w:r w:rsidRPr="009531A4">
        <w:rPr>
          <w:szCs w:val="24"/>
        </w:rPr>
        <w:t>This</w:t>
      </w:r>
      <w:r>
        <w:rPr>
          <w:szCs w:val="24"/>
        </w:rPr>
        <w:t xml:space="preserve"> group is charged with coordinating</w:t>
      </w:r>
      <w:r w:rsidRPr="009531A4">
        <w:rPr>
          <w:szCs w:val="24"/>
        </w:rPr>
        <w:t xml:space="preserve"> actions that increase persistence, equity, retention, completion, and care of students. The work of this group is not merely the measurement of these goals, but the promotion and facilitation of them. There are evident overlaps between this stated goal and the goals of the CTRC, the CTE programs, the advisors, the faculty, and indeed, all who see the connection between their everyday work and the success of students. It may include future efforts to attract new populations and to actively recruit students. Time-limited work groups, such as Achieving the Dream and </w:t>
      </w:r>
      <w:r>
        <w:rPr>
          <w:szCs w:val="24"/>
        </w:rPr>
        <w:t xml:space="preserve">the </w:t>
      </w:r>
      <w:r w:rsidRPr="009531A4">
        <w:rPr>
          <w:szCs w:val="24"/>
        </w:rPr>
        <w:t>Developmental Education Curriculum Re-Design</w:t>
      </w:r>
      <w:r>
        <w:rPr>
          <w:szCs w:val="24"/>
        </w:rPr>
        <w:t xml:space="preserve"> team</w:t>
      </w:r>
      <w:r w:rsidRPr="009531A4">
        <w:rPr>
          <w:szCs w:val="24"/>
        </w:rPr>
        <w:t>, are associated here.</w:t>
      </w:r>
    </w:p>
    <w:p w:rsidR="003156B9" w:rsidRDefault="003156B9"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924DCB" w:rsidRDefault="00924DCB" w:rsidP="003156B9">
      <w:pPr>
        <w:spacing w:line="240" w:lineRule="auto"/>
        <w:rPr>
          <w:szCs w:val="24"/>
        </w:rPr>
      </w:pPr>
    </w:p>
    <w:p w:rsidR="004D27D5" w:rsidRDefault="004D27D5"/>
    <w:sectPr w:rsidR="004D27D5" w:rsidSect="000F7D4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F6078"/>
    <w:multiLevelType w:val="hybridMultilevel"/>
    <w:tmpl w:val="40C0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CA2305"/>
    <w:multiLevelType w:val="hybridMultilevel"/>
    <w:tmpl w:val="7FC40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B9"/>
    <w:rsid w:val="000F1A36"/>
    <w:rsid w:val="000F7D4A"/>
    <w:rsid w:val="00132ED6"/>
    <w:rsid w:val="003156B9"/>
    <w:rsid w:val="003358E0"/>
    <w:rsid w:val="003654B4"/>
    <w:rsid w:val="00383BDF"/>
    <w:rsid w:val="003C0676"/>
    <w:rsid w:val="004568B2"/>
    <w:rsid w:val="00493C0D"/>
    <w:rsid w:val="004C4D98"/>
    <w:rsid w:val="004D27D5"/>
    <w:rsid w:val="005136BA"/>
    <w:rsid w:val="008236E0"/>
    <w:rsid w:val="008846C8"/>
    <w:rsid w:val="00924DCB"/>
    <w:rsid w:val="00945C36"/>
    <w:rsid w:val="00A15ACD"/>
    <w:rsid w:val="00B863D6"/>
    <w:rsid w:val="00DC2657"/>
    <w:rsid w:val="00E77D33"/>
    <w:rsid w:val="00FF6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D16DF"/>
  <w15:docId w15:val="{9AC4BCE7-494C-4D7E-85F4-000606786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6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56B9"/>
    <w:pPr>
      <w:spacing w:before="100" w:beforeAutospacing="1" w:after="100" w:afterAutospacing="1"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945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Ann.Wales</dc:creator>
  <cp:lastModifiedBy>Ann Wales</cp:lastModifiedBy>
  <cp:revision>2</cp:revision>
  <cp:lastPrinted>2015-06-05T20:03:00Z</cp:lastPrinted>
  <dcterms:created xsi:type="dcterms:W3CDTF">2017-11-10T00:58:00Z</dcterms:created>
  <dcterms:modified xsi:type="dcterms:W3CDTF">2017-11-10T00:58:00Z</dcterms:modified>
</cp:coreProperties>
</file>